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BCB" w:rsidRPr="00407BFA" w:rsidRDefault="00143BCB" w:rsidP="00911F2D">
      <w:pPr>
        <w:spacing w:before="100" w:beforeAutospacing="1" w:after="100" w:afterAutospacing="1" w:line="480" w:lineRule="auto"/>
        <w:ind w:firstLine="720"/>
        <w:jc w:val="center"/>
        <w:rPr>
          <w:rFonts w:ascii="Times New Roman" w:hAnsi="Times New Roman" w:cs="Times New Roman"/>
          <w:sz w:val="24"/>
          <w:szCs w:val="24"/>
        </w:rPr>
      </w:pPr>
    </w:p>
    <w:p w:rsidR="00143BCB" w:rsidRPr="00407BFA" w:rsidRDefault="00143BCB" w:rsidP="00911F2D">
      <w:pPr>
        <w:spacing w:before="100" w:beforeAutospacing="1" w:after="100" w:afterAutospacing="1" w:line="480" w:lineRule="auto"/>
        <w:ind w:firstLine="720"/>
        <w:jc w:val="center"/>
        <w:rPr>
          <w:rFonts w:ascii="Times New Roman" w:hAnsi="Times New Roman" w:cs="Times New Roman"/>
          <w:sz w:val="24"/>
          <w:szCs w:val="24"/>
        </w:rPr>
      </w:pPr>
    </w:p>
    <w:p w:rsidR="00143BCB" w:rsidRPr="00407BFA" w:rsidRDefault="00143BCB" w:rsidP="00911F2D">
      <w:pPr>
        <w:spacing w:before="100" w:beforeAutospacing="1" w:after="100" w:afterAutospacing="1" w:line="480" w:lineRule="auto"/>
        <w:ind w:firstLine="720"/>
        <w:jc w:val="center"/>
        <w:rPr>
          <w:rFonts w:ascii="Times New Roman" w:hAnsi="Times New Roman" w:cs="Times New Roman"/>
          <w:sz w:val="24"/>
          <w:szCs w:val="24"/>
        </w:rPr>
      </w:pPr>
    </w:p>
    <w:p w:rsidR="00143BCB" w:rsidRPr="00407BFA" w:rsidRDefault="00143BCB" w:rsidP="00911F2D">
      <w:pPr>
        <w:spacing w:before="100" w:beforeAutospacing="1" w:after="100" w:afterAutospacing="1" w:line="480" w:lineRule="auto"/>
        <w:ind w:firstLine="720"/>
        <w:jc w:val="center"/>
        <w:rPr>
          <w:rFonts w:ascii="Times New Roman" w:hAnsi="Times New Roman" w:cs="Times New Roman"/>
          <w:sz w:val="24"/>
          <w:szCs w:val="24"/>
        </w:rPr>
      </w:pPr>
    </w:p>
    <w:p w:rsidR="00143BCB" w:rsidRPr="00407BFA" w:rsidRDefault="00143BCB" w:rsidP="00911F2D">
      <w:pPr>
        <w:spacing w:before="100" w:beforeAutospacing="1" w:after="100" w:afterAutospacing="1" w:line="480" w:lineRule="auto"/>
        <w:ind w:firstLine="720"/>
        <w:jc w:val="center"/>
        <w:rPr>
          <w:rFonts w:ascii="Times New Roman" w:hAnsi="Times New Roman" w:cs="Times New Roman"/>
          <w:sz w:val="24"/>
          <w:szCs w:val="24"/>
        </w:rPr>
      </w:pPr>
    </w:p>
    <w:p w:rsidR="00143BCB" w:rsidRPr="00407BFA" w:rsidRDefault="00143BCB" w:rsidP="00911F2D">
      <w:pPr>
        <w:spacing w:before="100" w:beforeAutospacing="1" w:after="100" w:afterAutospacing="1" w:line="480" w:lineRule="auto"/>
        <w:ind w:firstLine="720"/>
        <w:jc w:val="center"/>
        <w:rPr>
          <w:rFonts w:ascii="Times New Roman" w:hAnsi="Times New Roman" w:cs="Times New Roman"/>
          <w:sz w:val="24"/>
          <w:szCs w:val="24"/>
        </w:rPr>
      </w:pPr>
    </w:p>
    <w:p w:rsidR="00205A0F" w:rsidRDefault="00CC2344" w:rsidP="00911F2D">
      <w:pPr>
        <w:spacing w:before="100" w:beforeAutospacing="1" w:after="100" w:afterAutospacing="1" w:line="480" w:lineRule="auto"/>
        <w:ind w:firstLine="720"/>
        <w:jc w:val="center"/>
        <w:rPr>
          <w:rFonts w:ascii="Times New Roman" w:hAnsi="Times New Roman" w:cs="Times New Roman"/>
          <w:sz w:val="24"/>
          <w:szCs w:val="24"/>
        </w:rPr>
      </w:pPr>
      <w:r w:rsidRPr="00407BFA">
        <w:rPr>
          <w:rFonts w:ascii="Times New Roman" w:hAnsi="Times New Roman" w:cs="Times New Roman"/>
          <w:sz w:val="24"/>
          <w:szCs w:val="24"/>
        </w:rPr>
        <w:t>Blockchain Technology</w:t>
      </w:r>
    </w:p>
    <w:p w:rsidR="00205A0F" w:rsidRPr="00407BFA" w:rsidRDefault="00205A0F" w:rsidP="00911F2D">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43BCB" w:rsidRPr="00407BFA" w:rsidRDefault="00CC2344" w:rsidP="00911F2D">
      <w:pPr>
        <w:spacing w:before="100" w:beforeAutospacing="1" w:after="100" w:afterAutospacing="1" w:line="480" w:lineRule="auto"/>
        <w:ind w:firstLine="720"/>
        <w:jc w:val="center"/>
        <w:rPr>
          <w:rFonts w:ascii="Times New Roman" w:hAnsi="Times New Roman" w:cs="Times New Roman"/>
          <w:sz w:val="24"/>
          <w:szCs w:val="24"/>
        </w:rPr>
      </w:pPr>
      <w:r w:rsidRPr="00407BFA">
        <w:rPr>
          <w:rFonts w:ascii="Times New Roman" w:hAnsi="Times New Roman" w:cs="Times New Roman"/>
          <w:sz w:val="24"/>
          <w:szCs w:val="24"/>
        </w:rPr>
        <w:t>Name Of The Student</w:t>
      </w:r>
    </w:p>
    <w:p w:rsidR="00143BCB" w:rsidRPr="00407BFA" w:rsidRDefault="00CC2344" w:rsidP="00911F2D">
      <w:pPr>
        <w:spacing w:before="100" w:beforeAutospacing="1" w:after="100" w:afterAutospacing="1" w:line="480" w:lineRule="auto"/>
        <w:ind w:firstLine="720"/>
        <w:jc w:val="center"/>
        <w:rPr>
          <w:rFonts w:ascii="Times New Roman" w:hAnsi="Times New Roman" w:cs="Times New Roman"/>
          <w:sz w:val="24"/>
          <w:szCs w:val="24"/>
        </w:rPr>
      </w:pPr>
      <w:r w:rsidRPr="00407BFA">
        <w:rPr>
          <w:rFonts w:ascii="Times New Roman" w:hAnsi="Times New Roman" w:cs="Times New Roman"/>
          <w:sz w:val="24"/>
          <w:szCs w:val="24"/>
        </w:rPr>
        <w:t>Course Id</w:t>
      </w:r>
    </w:p>
    <w:p w:rsidR="00143BCB" w:rsidRPr="00407BFA" w:rsidRDefault="00CC2344" w:rsidP="00911F2D">
      <w:pPr>
        <w:spacing w:before="100" w:beforeAutospacing="1" w:after="100" w:afterAutospacing="1" w:line="480" w:lineRule="auto"/>
        <w:ind w:firstLine="720"/>
        <w:jc w:val="center"/>
        <w:rPr>
          <w:rFonts w:ascii="Times New Roman" w:hAnsi="Times New Roman" w:cs="Times New Roman"/>
          <w:sz w:val="24"/>
          <w:szCs w:val="24"/>
        </w:rPr>
      </w:pPr>
      <w:r w:rsidRPr="00407BFA">
        <w:rPr>
          <w:rFonts w:ascii="Times New Roman" w:hAnsi="Times New Roman" w:cs="Times New Roman"/>
          <w:sz w:val="24"/>
          <w:szCs w:val="24"/>
        </w:rPr>
        <w:t xml:space="preserve">Date </w:t>
      </w:r>
      <w:r w:rsidR="00911F2D" w:rsidRPr="00407BFA">
        <w:rPr>
          <w:rFonts w:ascii="Times New Roman" w:hAnsi="Times New Roman" w:cs="Times New Roman"/>
          <w:sz w:val="24"/>
          <w:szCs w:val="24"/>
        </w:rPr>
        <w:t>Of Submission</w:t>
      </w:r>
    </w:p>
    <w:p w:rsidR="00143BCB" w:rsidRPr="00407BFA" w:rsidRDefault="00CC2344" w:rsidP="00911F2D">
      <w:pPr>
        <w:spacing w:before="100" w:beforeAutospacing="1" w:after="100" w:afterAutospacing="1" w:line="480" w:lineRule="auto"/>
        <w:ind w:firstLine="720"/>
        <w:rPr>
          <w:rFonts w:ascii="Times New Roman" w:hAnsi="Times New Roman" w:cs="Times New Roman"/>
          <w:sz w:val="24"/>
          <w:szCs w:val="24"/>
        </w:rPr>
      </w:pPr>
      <w:r w:rsidRPr="00407BFA">
        <w:rPr>
          <w:rFonts w:ascii="Times New Roman" w:hAnsi="Times New Roman" w:cs="Times New Roman"/>
          <w:sz w:val="24"/>
          <w:szCs w:val="24"/>
        </w:rPr>
        <w:br w:type="page"/>
      </w:r>
    </w:p>
    <w:p w:rsidR="00911F2D" w:rsidRPr="00407BFA" w:rsidRDefault="00CC2344" w:rsidP="00911F2D">
      <w:pPr>
        <w:spacing w:before="100" w:beforeAutospacing="1" w:after="100" w:afterAutospacing="1" w:line="480" w:lineRule="auto"/>
        <w:ind w:firstLine="720"/>
        <w:jc w:val="center"/>
        <w:rPr>
          <w:rFonts w:ascii="Times New Roman" w:hAnsi="Times New Roman" w:cs="Times New Roman"/>
          <w:b/>
          <w:sz w:val="24"/>
          <w:szCs w:val="24"/>
        </w:rPr>
      </w:pPr>
      <w:r w:rsidRPr="00407BFA">
        <w:rPr>
          <w:rFonts w:ascii="Times New Roman" w:hAnsi="Times New Roman" w:cs="Times New Roman"/>
          <w:b/>
          <w:sz w:val="24"/>
          <w:szCs w:val="24"/>
        </w:rPr>
        <w:lastRenderedPageBreak/>
        <w:t>Blockchain Technology</w:t>
      </w:r>
    </w:p>
    <w:p w:rsidR="00EF30B5" w:rsidRPr="00407BFA" w:rsidRDefault="00CC2344" w:rsidP="00911F2D">
      <w:pPr>
        <w:spacing w:before="100" w:beforeAutospacing="1" w:after="100" w:afterAutospacing="1" w:line="480" w:lineRule="auto"/>
        <w:ind w:firstLine="720"/>
        <w:rPr>
          <w:rFonts w:ascii="Times New Roman" w:hAnsi="Times New Roman" w:cs="Times New Roman"/>
          <w:sz w:val="24"/>
          <w:szCs w:val="24"/>
        </w:rPr>
      </w:pPr>
      <w:r w:rsidRPr="00407BFA">
        <w:rPr>
          <w:rFonts w:ascii="Times New Roman" w:hAnsi="Times New Roman" w:cs="Times New Roman"/>
          <w:sz w:val="24"/>
          <w:szCs w:val="24"/>
        </w:rPr>
        <w:t xml:space="preserve">#1 </w:t>
      </w:r>
    </w:p>
    <w:p w:rsidR="00143BCB" w:rsidRPr="00407BFA" w:rsidRDefault="00CC2344" w:rsidP="00911F2D">
      <w:pPr>
        <w:spacing w:before="100" w:beforeAutospacing="1" w:after="100" w:afterAutospacing="1" w:line="480" w:lineRule="auto"/>
        <w:ind w:firstLine="720"/>
        <w:rPr>
          <w:rFonts w:ascii="Times New Roman" w:hAnsi="Times New Roman" w:cs="Times New Roman"/>
          <w:sz w:val="24"/>
          <w:szCs w:val="24"/>
        </w:rPr>
      </w:pPr>
      <w:r w:rsidRPr="00407BFA">
        <w:rPr>
          <w:rFonts w:ascii="Times New Roman" w:hAnsi="Times New Roman" w:cs="Times New Roman"/>
          <w:sz w:val="24"/>
          <w:szCs w:val="24"/>
        </w:rPr>
        <w:t xml:space="preserve">Due to dynamism and </w:t>
      </w:r>
      <w:r w:rsidR="0078564C" w:rsidRPr="00407BFA">
        <w:rPr>
          <w:rFonts w:ascii="Times New Roman" w:hAnsi="Times New Roman" w:cs="Times New Roman"/>
          <w:sz w:val="24"/>
          <w:szCs w:val="24"/>
        </w:rPr>
        <w:t>uncertainty</w:t>
      </w:r>
      <w:r w:rsidRPr="00407BFA">
        <w:rPr>
          <w:rFonts w:ascii="Times New Roman" w:hAnsi="Times New Roman" w:cs="Times New Roman"/>
          <w:sz w:val="24"/>
          <w:szCs w:val="24"/>
        </w:rPr>
        <w:t xml:space="preserve"> of things, many </w:t>
      </w:r>
      <w:r w:rsidR="0078564C" w:rsidRPr="00407BFA">
        <w:rPr>
          <w:rFonts w:ascii="Times New Roman" w:hAnsi="Times New Roman" w:cs="Times New Roman"/>
          <w:sz w:val="24"/>
          <w:szCs w:val="24"/>
        </w:rPr>
        <w:t>organizations</w:t>
      </w:r>
      <w:r w:rsidRPr="00407BFA">
        <w:rPr>
          <w:rFonts w:ascii="Times New Roman" w:hAnsi="Times New Roman" w:cs="Times New Roman"/>
          <w:sz w:val="24"/>
          <w:szCs w:val="24"/>
        </w:rPr>
        <w:t xml:space="preserve"> a</w:t>
      </w:r>
      <w:r w:rsidR="0078564C" w:rsidRPr="00407BFA">
        <w:rPr>
          <w:rFonts w:ascii="Times New Roman" w:hAnsi="Times New Roman" w:cs="Times New Roman"/>
          <w:sz w:val="24"/>
          <w:szCs w:val="24"/>
        </w:rPr>
        <w:t>n</w:t>
      </w:r>
      <w:r w:rsidR="00A71E25" w:rsidRPr="00407BFA">
        <w:rPr>
          <w:rFonts w:ascii="Times New Roman" w:hAnsi="Times New Roman" w:cs="Times New Roman"/>
          <w:sz w:val="24"/>
          <w:szCs w:val="24"/>
        </w:rPr>
        <w:t xml:space="preserve">d industries have adopted </w:t>
      </w:r>
      <w:r w:rsidR="00EF30B5" w:rsidRPr="00407BFA">
        <w:rPr>
          <w:rFonts w:ascii="Times New Roman" w:hAnsi="Times New Roman" w:cs="Times New Roman"/>
          <w:sz w:val="24"/>
          <w:szCs w:val="24"/>
        </w:rPr>
        <w:t xml:space="preserve">a </w:t>
      </w:r>
      <w:r w:rsidR="00A71E25" w:rsidRPr="00407BFA">
        <w:rPr>
          <w:rFonts w:ascii="Times New Roman" w:hAnsi="Times New Roman" w:cs="Times New Roman"/>
          <w:sz w:val="24"/>
          <w:szCs w:val="24"/>
        </w:rPr>
        <w:t xml:space="preserve">multidisciplinary approach to have an effective </w:t>
      </w:r>
      <w:r w:rsidR="0076184D" w:rsidRPr="00407BFA">
        <w:rPr>
          <w:rFonts w:ascii="Times New Roman" w:hAnsi="Times New Roman" w:cs="Times New Roman"/>
          <w:sz w:val="24"/>
          <w:szCs w:val="24"/>
        </w:rPr>
        <w:t>operation and</w:t>
      </w:r>
      <w:r w:rsidR="00407BFA" w:rsidRPr="00407BFA">
        <w:rPr>
          <w:rFonts w:ascii="Times New Roman" w:hAnsi="Times New Roman" w:cs="Times New Roman"/>
          <w:sz w:val="24"/>
          <w:szCs w:val="24"/>
        </w:rPr>
        <w:t xml:space="preserve"> performance. T</w:t>
      </w:r>
      <w:r w:rsidR="00A71E25" w:rsidRPr="00407BFA">
        <w:rPr>
          <w:rFonts w:ascii="Times New Roman" w:hAnsi="Times New Roman" w:cs="Times New Roman"/>
          <w:sz w:val="24"/>
          <w:szCs w:val="24"/>
        </w:rPr>
        <w:t xml:space="preserve">he convergence of </w:t>
      </w:r>
      <w:r w:rsidR="0078564C" w:rsidRPr="00407BFA">
        <w:rPr>
          <w:rFonts w:ascii="Times New Roman" w:hAnsi="Times New Roman" w:cs="Times New Roman"/>
          <w:sz w:val="24"/>
          <w:szCs w:val="24"/>
        </w:rPr>
        <w:t>BCT,</w:t>
      </w:r>
      <w:r w:rsidR="00A71E25" w:rsidRPr="00407BFA">
        <w:rPr>
          <w:rFonts w:ascii="Times New Roman" w:hAnsi="Times New Roman" w:cs="Times New Roman"/>
          <w:sz w:val="24"/>
          <w:szCs w:val="24"/>
        </w:rPr>
        <w:t xml:space="preserve"> Cloud Computing, AI, and Big Data Analytics has </w:t>
      </w:r>
      <w:r w:rsidR="0076184D" w:rsidRPr="00407BFA">
        <w:rPr>
          <w:rFonts w:ascii="Times New Roman" w:hAnsi="Times New Roman" w:cs="Times New Roman"/>
          <w:sz w:val="24"/>
          <w:szCs w:val="24"/>
        </w:rPr>
        <w:t>been aperfect</w:t>
      </w:r>
      <w:r w:rsidR="00A71E25" w:rsidRPr="00407BFA">
        <w:rPr>
          <w:rFonts w:ascii="Times New Roman" w:hAnsi="Times New Roman" w:cs="Times New Roman"/>
          <w:sz w:val="24"/>
          <w:szCs w:val="24"/>
        </w:rPr>
        <w:t xml:space="preserve"> deal for combating fraud and avoiding counterfeit in the healthcare industry. Although</w:t>
      </w:r>
      <w:r w:rsidR="0076184D" w:rsidRPr="00407BFA">
        <w:rPr>
          <w:rFonts w:ascii="Times New Roman" w:hAnsi="Times New Roman" w:cs="Times New Roman"/>
          <w:sz w:val="24"/>
          <w:szCs w:val="24"/>
        </w:rPr>
        <w:t xml:space="preserve"> BCT</w:t>
      </w:r>
      <w:r w:rsidR="00A71E25" w:rsidRPr="00407BFA">
        <w:rPr>
          <w:rFonts w:ascii="Times New Roman" w:hAnsi="Times New Roman" w:cs="Times New Roman"/>
          <w:sz w:val="24"/>
          <w:szCs w:val="24"/>
        </w:rPr>
        <w:t xml:space="preserve">, Cloud Computing, AI, and Big Data Analytics are </w:t>
      </w:r>
      <w:r w:rsidR="0076184D" w:rsidRPr="00407BFA">
        <w:rPr>
          <w:rFonts w:ascii="Times New Roman" w:hAnsi="Times New Roman" w:cs="Times New Roman"/>
          <w:sz w:val="24"/>
          <w:szCs w:val="24"/>
        </w:rPr>
        <w:t>different technologies</w:t>
      </w:r>
      <w:r w:rsidR="00A71E25" w:rsidRPr="00407BFA">
        <w:rPr>
          <w:rFonts w:ascii="Times New Roman" w:hAnsi="Times New Roman" w:cs="Times New Roman"/>
          <w:sz w:val="24"/>
          <w:szCs w:val="24"/>
        </w:rPr>
        <w:t xml:space="preserve">, they have greatly been brought under one roof to serve a distinct </w:t>
      </w:r>
      <w:r w:rsidR="0076184D" w:rsidRPr="00407BFA">
        <w:rPr>
          <w:rFonts w:ascii="Times New Roman" w:hAnsi="Times New Roman" w:cs="Times New Roman"/>
          <w:sz w:val="24"/>
          <w:szCs w:val="24"/>
        </w:rPr>
        <w:t>purpose</w:t>
      </w:r>
      <w:r w:rsidR="00A71E25" w:rsidRPr="00407BFA">
        <w:rPr>
          <w:rFonts w:ascii="Times New Roman" w:hAnsi="Times New Roman" w:cs="Times New Roman"/>
          <w:sz w:val="24"/>
          <w:szCs w:val="24"/>
        </w:rPr>
        <w:t xml:space="preserve">. The cloud computing help in analyzing big data in the health care entries at </w:t>
      </w:r>
      <w:r w:rsidR="0076184D" w:rsidRPr="00407BFA">
        <w:rPr>
          <w:rFonts w:ascii="Times New Roman" w:hAnsi="Times New Roman" w:cs="Times New Roman"/>
          <w:sz w:val="24"/>
          <w:szCs w:val="24"/>
        </w:rPr>
        <w:t xml:space="preserve">any timeanywhere </w:t>
      </w:r>
      <w:r w:rsidR="00A71E25" w:rsidRPr="00407BFA">
        <w:rPr>
          <w:rFonts w:ascii="Times New Roman" w:hAnsi="Times New Roman" w:cs="Times New Roman"/>
          <w:sz w:val="24"/>
          <w:szCs w:val="24"/>
        </w:rPr>
        <w:t>through the cloud cover. The</w:t>
      </w:r>
      <w:r w:rsidR="0078564C" w:rsidRPr="00407BFA">
        <w:rPr>
          <w:rFonts w:ascii="Times New Roman" w:hAnsi="Times New Roman" w:cs="Times New Roman"/>
          <w:sz w:val="24"/>
          <w:szCs w:val="24"/>
        </w:rPr>
        <w:t xml:space="preserve"> sensors and other AI also </w:t>
      </w:r>
      <w:r w:rsidR="0076184D" w:rsidRPr="00407BFA">
        <w:rPr>
          <w:rFonts w:ascii="Times New Roman" w:hAnsi="Times New Roman" w:cs="Times New Roman"/>
          <w:sz w:val="24"/>
          <w:szCs w:val="24"/>
        </w:rPr>
        <w:t>contribute to the</w:t>
      </w:r>
      <w:r w:rsidR="0078564C" w:rsidRPr="00407BFA">
        <w:rPr>
          <w:rFonts w:ascii="Times New Roman" w:hAnsi="Times New Roman" w:cs="Times New Roman"/>
          <w:sz w:val="24"/>
          <w:szCs w:val="24"/>
        </w:rPr>
        <w:t xml:space="preserve"> growth of digital data tremendously. This</w:t>
      </w:r>
      <w:r w:rsidR="00EF30B5" w:rsidRPr="00407BFA">
        <w:rPr>
          <w:rFonts w:ascii="Times New Roman" w:hAnsi="Times New Roman" w:cs="Times New Roman"/>
          <w:sz w:val="24"/>
          <w:szCs w:val="24"/>
        </w:rPr>
        <w:t>, therefore,</w:t>
      </w:r>
      <w:r w:rsidR="0078564C" w:rsidRPr="00407BFA">
        <w:rPr>
          <w:rFonts w:ascii="Times New Roman" w:hAnsi="Times New Roman" w:cs="Times New Roman"/>
          <w:sz w:val="24"/>
          <w:szCs w:val="24"/>
        </w:rPr>
        <w:t xml:space="preserve"> allow the medical machine</w:t>
      </w:r>
      <w:r w:rsidR="00407BFA" w:rsidRPr="00407BFA">
        <w:rPr>
          <w:rFonts w:ascii="Times New Roman" w:hAnsi="Times New Roman" w:cs="Times New Roman"/>
          <w:sz w:val="24"/>
          <w:szCs w:val="24"/>
        </w:rPr>
        <w:t xml:space="preserve"> to perform tasks based on </w:t>
      </w:r>
      <w:r w:rsidR="0078564C" w:rsidRPr="00407BFA">
        <w:rPr>
          <w:rFonts w:ascii="Times New Roman" w:hAnsi="Times New Roman" w:cs="Times New Roman"/>
          <w:sz w:val="24"/>
          <w:szCs w:val="24"/>
        </w:rPr>
        <w:t>the data</w:t>
      </w:r>
      <w:r w:rsidR="00EF30B5" w:rsidRPr="00407BFA">
        <w:rPr>
          <w:rFonts w:ascii="Times New Roman" w:hAnsi="Times New Roman" w:cs="Times New Roman"/>
          <w:sz w:val="24"/>
          <w:szCs w:val="24"/>
        </w:rPr>
        <w:t>-</w:t>
      </w:r>
      <w:r w:rsidR="0078564C" w:rsidRPr="00407BFA">
        <w:rPr>
          <w:rFonts w:ascii="Times New Roman" w:hAnsi="Times New Roman" w:cs="Times New Roman"/>
          <w:sz w:val="24"/>
          <w:szCs w:val="24"/>
        </w:rPr>
        <w:t xml:space="preserve">driven </w:t>
      </w:r>
      <w:r w:rsidR="00407BFA" w:rsidRPr="00407BFA">
        <w:rPr>
          <w:rFonts w:ascii="Times New Roman" w:hAnsi="Times New Roman" w:cs="Times New Roman"/>
          <w:sz w:val="24"/>
          <w:szCs w:val="24"/>
        </w:rPr>
        <w:t>purpose. T</w:t>
      </w:r>
      <w:r w:rsidR="0076184D" w:rsidRPr="00407BFA">
        <w:rPr>
          <w:rFonts w:ascii="Times New Roman" w:hAnsi="Times New Roman" w:cs="Times New Roman"/>
          <w:sz w:val="24"/>
          <w:szCs w:val="24"/>
        </w:rPr>
        <w:t>he</w:t>
      </w:r>
      <w:r w:rsidR="0078564C" w:rsidRPr="00407BFA">
        <w:rPr>
          <w:rFonts w:ascii="Times New Roman" w:hAnsi="Times New Roman" w:cs="Times New Roman"/>
          <w:sz w:val="24"/>
          <w:szCs w:val="24"/>
        </w:rPr>
        <w:t xml:space="preserve"> big data will also help in storing and doing an analysis </w:t>
      </w:r>
      <w:r w:rsidR="00EF30B5" w:rsidRPr="00407BFA">
        <w:rPr>
          <w:rFonts w:ascii="Times New Roman" w:hAnsi="Times New Roman" w:cs="Times New Roman"/>
          <w:sz w:val="24"/>
          <w:szCs w:val="24"/>
        </w:rPr>
        <w:t xml:space="preserve">of </w:t>
      </w:r>
      <w:r w:rsidR="0078564C" w:rsidRPr="00407BFA">
        <w:rPr>
          <w:rFonts w:ascii="Times New Roman" w:hAnsi="Times New Roman" w:cs="Times New Roman"/>
          <w:sz w:val="24"/>
          <w:szCs w:val="24"/>
        </w:rPr>
        <w:t xml:space="preserve">those medical data, </w:t>
      </w:r>
      <w:r w:rsidR="00407BFA" w:rsidRPr="00407BFA">
        <w:rPr>
          <w:rFonts w:ascii="Times New Roman" w:hAnsi="Times New Roman" w:cs="Times New Roman"/>
          <w:sz w:val="24"/>
          <w:szCs w:val="24"/>
        </w:rPr>
        <w:t>thus providing useful insight. W</w:t>
      </w:r>
      <w:r w:rsidR="0078564C" w:rsidRPr="00407BFA">
        <w:rPr>
          <w:rFonts w:ascii="Times New Roman" w:hAnsi="Times New Roman" w:cs="Times New Roman"/>
          <w:sz w:val="24"/>
          <w:szCs w:val="24"/>
        </w:rPr>
        <w:t xml:space="preserve">ith this kind of convergence, it is possible to combat fraud and </w:t>
      </w:r>
      <w:r w:rsidR="0076184D" w:rsidRPr="00407BFA">
        <w:rPr>
          <w:rFonts w:ascii="Times New Roman" w:hAnsi="Times New Roman" w:cs="Times New Roman"/>
          <w:sz w:val="24"/>
          <w:szCs w:val="24"/>
        </w:rPr>
        <w:t>also</w:t>
      </w:r>
      <w:r w:rsidR="0078564C" w:rsidRPr="00407BFA">
        <w:rPr>
          <w:rFonts w:ascii="Times New Roman" w:hAnsi="Times New Roman" w:cs="Times New Roman"/>
          <w:sz w:val="24"/>
          <w:szCs w:val="24"/>
        </w:rPr>
        <w:t xml:space="preserve"> avoid counterfeit. </w:t>
      </w:r>
    </w:p>
    <w:p w:rsidR="00EF30B5" w:rsidRPr="00407BFA" w:rsidRDefault="00CC2344" w:rsidP="00911F2D">
      <w:pPr>
        <w:spacing w:before="100" w:beforeAutospacing="1" w:after="100" w:afterAutospacing="1" w:line="480" w:lineRule="auto"/>
        <w:ind w:firstLine="720"/>
        <w:rPr>
          <w:rFonts w:ascii="Times New Roman" w:hAnsi="Times New Roman" w:cs="Times New Roman"/>
          <w:sz w:val="24"/>
          <w:szCs w:val="24"/>
        </w:rPr>
      </w:pPr>
      <w:r w:rsidRPr="00407BFA">
        <w:rPr>
          <w:rFonts w:ascii="Times New Roman" w:hAnsi="Times New Roman" w:cs="Times New Roman"/>
          <w:sz w:val="24"/>
          <w:szCs w:val="24"/>
        </w:rPr>
        <w:t xml:space="preserve">The BCT can also help in tracing </w:t>
      </w:r>
      <w:r w:rsidR="0076184D" w:rsidRPr="00407BFA">
        <w:rPr>
          <w:rFonts w:ascii="Times New Roman" w:hAnsi="Times New Roman" w:cs="Times New Roman"/>
          <w:sz w:val="24"/>
          <w:szCs w:val="24"/>
        </w:rPr>
        <w:t xml:space="preserve">diverse medical supplies and equipment. This is </w:t>
      </w:r>
      <w:r w:rsidR="0012585C" w:rsidRPr="00407BFA">
        <w:rPr>
          <w:rFonts w:ascii="Times New Roman" w:hAnsi="Times New Roman" w:cs="Times New Roman"/>
          <w:sz w:val="24"/>
          <w:szCs w:val="24"/>
        </w:rPr>
        <w:t>because blocks</w:t>
      </w:r>
      <w:r w:rsidR="0076184D" w:rsidRPr="00407BFA">
        <w:rPr>
          <w:rFonts w:ascii="Times New Roman" w:hAnsi="Times New Roman" w:cs="Times New Roman"/>
          <w:sz w:val="24"/>
          <w:szCs w:val="24"/>
        </w:rPr>
        <w:t xml:space="preserve"> in the </w:t>
      </w:r>
      <w:r w:rsidR="0012585C" w:rsidRPr="00407BFA">
        <w:rPr>
          <w:rFonts w:ascii="Times New Roman" w:hAnsi="Times New Roman" w:cs="Times New Roman"/>
          <w:sz w:val="24"/>
          <w:szCs w:val="24"/>
        </w:rPr>
        <w:t>blockchain</w:t>
      </w:r>
      <w:r w:rsidR="0076184D" w:rsidRPr="00407BFA">
        <w:rPr>
          <w:rFonts w:ascii="Times New Roman" w:hAnsi="Times New Roman" w:cs="Times New Roman"/>
          <w:sz w:val="24"/>
          <w:szCs w:val="24"/>
        </w:rPr>
        <w:t xml:space="preserve"> technology store in formations of the </w:t>
      </w:r>
      <w:r w:rsidR="0012585C" w:rsidRPr="00407BFA">
        <w:rPr>
          <w:rFonts w:ascii="Times New Roman" w:hAnsi="Times New Roman" w:cs="Times New Roman"/>
          <w:sz w:val="24"/>
          <w:szCs w:val="24"/>
        </w:rPr>
        <w:t xml:space="preserve">supplies such as the date of the supply and the equipment </w:t>
      </w:r>
      <w:r w:rsidR="00911F2D" w:rsidRPr="00407BFA">
        <w:rPr>
          <w:rFonts w:ascii="Times New Roman" w:hAnsi="Times New Roman" w:cs="Times New Roman"/>
          <w:sz w:val="24"/>
          <w:szCs w:val="24"/>
        </w:rPr>
        <w:t>supplied. The</w:t>
      </w:r>
      <w:r w:rsidR="0076184D" w:rsidRPr="00407BFA">
        <w:rPr>
          <w:rFonts w:ascii="Times New Roman" w:hAnsi="Times New Roman" w:cs="Times New Roman"/>
          <w:sz w:val="24"/>
          <w:szCs w:val="24"/>
        </w:rPr>
        <w:t xml:space="preserve"> information contained in the blocks of the supplies are coded and every block contain</w:t>
      </w:r>
      <w:r w:rsidRPr="00407BFA">
        <w:rPr>
          <w:rFonts w:ascii="Times New Roman" w:hAnsi="Times New Roman" w:cs="Times New Roman"/>
          <w:sz w:val="24"/>
          <w:szCs w:val="24"/>
        </w:rPr>
        <w:t>s</w:t>
      </w:r>
      <w:r w:rsidR="0076184D" w:rsidRPr="00407BFA">
        <w:rPr>
          <w:rFonts w:ascii="Times New Roman" w:hAnsi="Times New Roman" w:cs="Times New Roman"/>
          <w:sz w:val="24"/>
          <w:szCs w:val="24"/>
        </w:rPr>
        <w:t xml:space="preserve"> its unique code</w:t>
      </w:r>
      <w:r w:rsidR="0012585C" w:rsidRPr="00407BFA">
        <w:rPr>
          <w:rFonts w:ascii="Times New Roman" w:hAnsi="Times New Roman" w:cs="Times New Roman"/>
          <w:sz w:val="24"/>
          <w:szCs w:val="24"/>
        </w:rPr>
        <w:t xml:space="preserve"> called the hash</w:t>
      </w:r>
      <w:r w:rsidR="0076184D" w:rsidRPr="00407BFA">
        <w:rPr>
          <w:rFonts w:ascii="Times New Roman" w:hAnsi="Times New Roman" w:cs="Times New Roman"/>
          <w:sz w:val="24"/>
          <w:szCs w:val="24"/>
        </w:rPr>
        <w:t>. Thi</w:t>
      </w:r>
      <w:r w:rsidR="0012585C" w:rsidRPr="00407BFA">
        <w:rPr>
          <w:rFonts w:ascii="Times New Roman" w:hAnsi="Times New Roman" w:cs="Times New Roman"/>
          <w:sz w:val="24"/>
          <w:szCs w:val="24"/>
        </w:rPr>
        <w:t>s</w:t>
      </w:r>
      <w:r w:rsidR="0076184D" w:rsidRPr="00407BFA">
        <w:rPr>
          <w:rFonts w:ascii="Times New Roman" w:hAnsi="Times New Roman" w:cs="Times New Roman"/>
          <w:sz w:val="24"/>
          <w:szCs w:val="24"/>
        </w:rPr>
        <w:t xml:space="preserve"> feature of the BCT help</w:t>
      </w:r>
      <w:r w:rsidRPr="00407BFA">
        <w:rPr>
          <w:rFonts w:ascii="Times New Roman" w:hAnsi="Times New Roman" w:cs="Times New Roman"/>
          <w:sz w:val="24"/>
          <w:szCs w:val="24"/>
        </w:rPr>
        <w:t>s</w:t>
      </w:r>
      <w:r w:rsidR="0076184D" w:rsidRPr="00407BFA">
        <w:rPr>
          <w:rFonts w:ascii="Times New Roman" w:hAnsi="Times New Roman" w:cs="Times New Roman"/>
          <w:sz w:val="24"/>
          <w:szCs w:val="24"/>
        </w:rPr>
        <w:t xml:space="preserve"> to ensure that any medical supplies and equip</w:t>
      </w:r>
      <w:r w:rsidR="0012585C" w:rsidRPr="00407BFA">
        <w:rPr>
          <w:rFonts w:ascii="Times New Roman" w:hAnsi="Times New Roman" w:cs="Times New Roman"/>
          <w:sz w:val="24"/>
          <w:szCs w:val="24"/>
        </w:rPr>
        <w:t>ment can be traced effectively during cases of crisis such as the resent</w:t>
      </w:r>
      <w:r w:rsidRPr="00407BFA">
        <w:rPr>
          <w:rFonts w:ascii="Times New Roman" w:hAnsi="Times New Roman" w:cs="Times New Roman"/>
          <w:sz w:val="24"/>
          <w:szCs w:val="24"/>
        </w:rPr>
        <w:t xml:space="preserve"> COVID 19 crisis</w:t>
      </w:r>
    </w:p>
    <w:p w:rsidR="00EF30B5" w:rsidRPr="00407BFA" w:rsidRDefault="00EF30B5" w:rsidP="00911F2D">
      <w:pPr>
        <w:spacing w:before="100" w:beforeAutospacing="1" w:after="100" w:afterAutospacing="1" w:line="480" w:lineRule="auto"/>
        <w:ind w:firstLine="720"/>
        <w:rPr>
          <w:rFonts w:ascii="Times New Roman" w:hAnsi="Times New Roman" w:cs="Times New Roman"/>
          <w:sz w:val="24"/>
          <w:szCs w:val="24"/>
        </w:rPr>
      </w:pPr>
    </w:p>
    <w:p w:rsidR="00EF30B5" w:rsidRPr="00407BFA" w:rsidRDefault="00CC2344" w:rsidP="00911F2D">
      <w:pPr>
        <w:spacing w:before="100" w:beforeAutospacing="1" w:after="100" w:afterAutospacing="1" w:line="480" w:lineRule="auto"/>
        <w:ind w:firstLine="720"/>
        <w:rPr>
          <w:rFonts w:ascii="Times New Roman" w:hAnsi="Times New Roman" w:cs="Times New Roman"/>
          <w:sz w:val="24"/>
          <w:szCs w:val="24"/>
        </w:rPr>
      </w:pPr>
      <w:r w:rsidRPr="00407BFA">
        <w:rPr>
          <w:rFonts w:ascii="Times New Roman" w:hAnsi="Times New Roman" w:cs="Times New Roman"/>
          <w:sz w:val="24"/>
          <w:szCs w:val="24"/>
        </w:rPr>
        <w:t xml:space="preserve">#2 </w:t>
      </w:r>
    </w:p>
    <w:p w:rsidR="00143BCB" w:rsidRPr="00407BFA" w:rsidRDefault="00CC2344" w:rsidP="00911F2D">
      <w:pPr>
        <w:spacing w:before="100" w:beforeAutospacing="1" w:after="100" w:afterAutospacing="1" w:line="480" w:lineRule="auto"/>
        <w:ind w:firstLine="720"/>
        <w:rPr>
          <w:rFonts w:ascii="Times New Roman" w:hAnsi="Times New Roman" w:cs="Times New Roman"/>
          <w:sz w:val="24"/>
          <w:szCs w:val="24"/>
        </w:rPr>
      </w:pPr>
      <w:r w:rsidRPr="00407BFA">
        <w:rPr>
          <w:rFonts w:ascii="Times New Roman" w:hAnsi="Times New Roman" w:cs="Times New Roman"/>
          <w:sz w:val="24"/>
          <w:szCs w:val="24"/>
        </w:rPr>
        <w:lastRenderedPageBreak/>
        <w:t xml:space="preserve">The EU general </w:t>
      </w:r>
      <w:r w:rsidR="003D2A1F" w:rsidRPr="00407BFA">
        <w:rPr>
          <w:rFonts w:ascii="Times New Roman" w:hAnsi="Times New Roman" w:cs="Times New Roman"/>
          <w:sz w:val="24"/>
          <w:szCs w:val="24"/>
        </w:rPr>
        <w:t>data protectionregulation</w:t>
      </w:r>
      <w:r w:rsidRPr="00407BFA">
        <w:rPr>
          <w:rFonts w:ascii="Times New Roman" w:hAnsi="Times New Roman" w:cs="Times New Roman"/>
          <w:sz w:val="24"/>
          <w:szCs w:val="24"/>
        </w:rPr>
        <w:t xml:space="preserve"> and </w:t>
      </w:r>
      <w:r w:rsidR="00911F2D" w:rsidRPr="00407BFA">
        <w:rPr>
          <w:rFonts w:ascii="Times New Roman" w:hAnsi="Times New Roman" w:cs="Times New Roman"/>
          <w:sz w:val="24"/>
          <w:szCs w:val="24"/>
        </w:rPr>
        <w:t>blockchain</w:t>
      </w:r>
      <w:r w:rsidRPr="00407BFA">
        <w:rPr>
          <w:rFonts w:ascii="Times New Roman" w:hAnsi="Times New Roman" w:cs="Times New Roman"/>
          <w:sz w:val="24"/>
          <w:szCs w:val="24"/>
        </w:rPr>
        <w:t xml:space="preserve"> technology have been taking separate paths and thus initiating a huge gap as far as </w:t>
      </w:r>
      <w:r w:rsidR="003D2A1F" w:rsidRPr="00407BFA">
        <w:rPr>
          <w:rFonts w:ascii="Times New Roman" w:hAnsi="Times New Roman" w:cs="Times New Roman"/>
          <w:sz w:val="24"/>
          <w:szCs w:val="24"/>
        </w:rPr>
        <w:t>healthcare</w:t>
      </w:r>
      <w:r w:rsidRPr="00407BFA">
        <w:rPr>
          <w:rFonts w:ascii="Times New Roman" w:hAnsi="Times New Roman" w:cs="Times New Roman"/>
          <w:sz w:val="24"/>
          <w:szCs w:val="24"/>
        </w:rPr>
        <w:t xml:space="preserve"> service </w:t>
      </w:r>
      <w:r w:rsidR="003D2A1F" w:rsidRPr="00407BFA">
        <w:rPr>
          <w:rFonts w:ascii="Times New Roman" w:hAnsi="Times New Roman" w:cs="Times New Roman"/>
          <w:sz w:val="24"/>
          <w:szCs w:val="24"/>
        </w:rPr>
        <w:t>in the</w:t>
      </w:r>
      <w:r w:rsidRPr="00407BFA">
        <w:rPr>
          <w:rFonts w:ascii="Times New Roman" w:hAnsi="Times New Roman" w:cs="Times New Roman"/>
          <w:sz w:val="24"/>
          <w:szCs w:val="24"/>
        </w:rPr>
        <w:t xml:space="preserve"> medical </w:t>
      </w:r>
      <w:r w:rsidRPr="00407BFA">
        <w:rPr>
          <w:rFonts w:ascii="Times New Roman" w:hAnsi="Times New Roman" w:cs="Times New Roman"/>
          <w:sz w:val="24"/>
          <w:szCs w:val="24"/>
        </w:rPr>
        <w:t xml:space="preserve">sector is concerned. Although </w:t>
      </w:r>
      <w:r w:rsidR="00037B46" w:rsidRPr="00407BFA">
        <w:rPr>
          <w:rFonts w:ascii="Times New Roman" w:hAnsi="Times New Roman" w:cs="Times New Roman"/>
          <w:sz w:val="24"/>
          <w:szCs w:val="24"/>
        </w:rPr>
        <w:t xml:space="preserve">it is very difficult to </w:t>
      </w:r>
      <w:r w:rsidR="003D2A1F" w:rsidRPr="00407BFA">
        <w:rPr>
          <w:rFonts w:ascii="Times New Roman" w:hAnsi="Times New Roman" w:cs="Times New Roman"/>
          <w:sz w:val="24"/>
          <w:szCs w:val="24"/>
        </w:rPr>
        <w:t>bring the</w:t>
      </w:r>
      <w:r w:rsidR="00037B46" w:rsidRPr="00407BFA">
        <w:rPr>
          <w:rFonts w:ascii="Times New Roman" w:hAnsi="Times New Roman" w:cs="Times New Roman"/>
          <w:sz w:val="24"/>
          <w:szCs w:val="24"/>
        </w:rPr>
        <w:t xml:space="preserve"> two entities together due to their diverse nature of the operation, something can still be done to reconcile them.  Despite the empowerment of individuals on the need to </w:t>
      </w:r>
      <w:r w:rsidR="003D2A1F" w:rsidRPr="00407BFA">
        <w:rPr>
          <w:rFonts w:ascii="Times New Roman" w:hAnsi="Times New Roman" w:cs="Times New Roman"/>
          <w:sz w:val="24"/>
          <w:szCs w:val="24"/>
        </w:rPr>
        <w:t>access their</w:t>
      </w:r>
      <w:r w:rsidR="00037B46" w:rsidRPr="00407BFA">
        <w:rPr>
          <w:rFonts w:ascii="Times New Roman" w:hAnsi="Times New Roman" w:cs="Times New Roman"/>
          <w:sz w:val="24"/>
          <w:szCs w:val="24"/>
        </w:rPr>
        <w:t xml:space="preserve"> medical data, BCT does not </w:t>
      </w:r>
      <w:r w:rsidR="003D2A1F" w:rsidRPr="00407BFA">
        <w:rPr>
          <w:rFonts w:ascii="Times New Roman" w:hAnsi="Times New Roman" w:cs="Times New Roman"/>
          <w:sz w:val="24"/>
          <w:szCs w:val="24"/>
        </w:rPr>
        <w:t>allow</w:t>
      </w:r>
      <w:r w:rsidR="00037B46" w:rsidRPr="00407BFA">
        <w:rPr>
          <w:rFonts w:ascii="Times New Roman" w:hAnsi="Times New Roman" w:cs="Times New Roman"/>
          <w:sz w:val="24"/>
          <w:szCs w:val="24"/>
        </w:rPr>
        <w:t xml:space="preserve"> such a thing to happen, and this is because of its </w:t>
      </w:r>
      <w:r w:rsidR="003D2A1F" w:rsidRPr="00407BFA">
        <w:rPr>
          <w:rFonts w:ascii="Times New Roman" w:hAnsi="Times New Roman" w:cs="Times New Roman"/>
          <w:sz w:val="24"/>
          <w:szCs w:val="24"/>
        </w:rPr>
        <w:t>immutabilityfeature, that</w:t>
      </w:r>
      <w:r w:rsidR="00037B46" w:rsidRPr="00407BFA">
        <w:rPr>
          <w:rFonts w:ascii="Times New Roman" w:hAnsi="Times New Roman" w:cs="Times New Roman"/>
          <w:sz w:val="24"/>
          <w:szCs w:val="24"/>
        </w:rPr>
        <w:t xml:space="preserve"> does not allow alteration or change of data in the system. BCT does this by</w:t>
      </w:r>
      <w:r w:rsidR="003D2A1F" w:rsidRPr="00407BFA">
        <w:rPr>
          <w:rFonts w:ascii="Times New Roman" w:hAnsi="Times New Roman" w:cs="Times New Roman"/>
          <w:sz w:val="24"/>
          <w:szCs w:val="24"/>
        </w:rPr>
        <w:t xml:space="preserve"> assigning every information with a unique code called hash that cannot </w:t>
      </w:r>
      <w:r w:rsidR="00EF30B5" w:rsidRPr="00407BFA">
        <w:rPr>
          <w:rFonts w:ascii="Times New Roman" w:hAnsi="Times New Roman" w:cs="Times New Roman"/>
          <w:sz w:val="24"/>
          <w:szCs w:val="24"/>
        </w:rPr>
        <w:t xml:space="preserve">be </w:t>
      </w:r>
      <w:r w:rsidR="003D2A1F" w:rsidRPr="00407BFA">
        <w:rPr>
          <w:rFonts w:ascii="Times New Roman" w:hAnsi="Times New Roman" w:cs="Times New Roman"/>
          <w:sz w:val="24"/>
          <w:szCs w:val="24"/>
        </w:rPr>
        <w:t>altered.As such, when certain data has been added in the ledger,no user on the network can be able to access it,edit, delete or update it. Therefore, in as much as the GDPR may empower individuals to a</w:t>
      </w:r>
      <w:bookmarkStart w:id="0" w:name="_GoBack"/>
      <w:bookmarkEnd w:id="0"/>
      <w:r w:rsidR="003D2A1F" w:rsidRPr="00407BFA">
        <w:rPr>
          <w:rFonts w:ascii="Times New Roman" w:hAnsi="Times New Roman" w:cs="Times New Roman"/>
          <w:sz w:val="24"/>
          <w:szCs w:val="24"/>
        </w:rPr>
        <w:t>ccess their medical data, that cannot necessarily happen.</w:t>
      </w:r>
    </w:p>
    <w:p w:rsidR="00143BCB" w:rsidRPr="00407BFA" w:rsidRDefault="00CC2344" w:rsidP="00911F2D">
      <w:pPr>
        <w:spacing w:before="100" w:beforeAutospacing="1" w:after="100" w:afterAutospacing="1" w:line="480" w:lineRule="auto"/>
        <w:ind w:firstLine="720"/>
        <w:rPr>
          <w:rFonts w:ascii="Times New Roman" w:hAnsi="Times New Roman" w:cs="Times New Roman"/>
          <w:sz w:val="24"/>
          <w:szCs w:val="24"/>
        </w:rPr>
      </w:pPr>
      <w:r w:rsidRPr="00407BFA">
        <w:rPr>
          <w:rFonts w:ascii="Times New Roman" w:hAnsi="Times New Roman" w:cs="Times New Roman"/>
          <w:sz w:val="24"/>
          <w:szCs w:val="24"/>
        </w:rPr>
        <w:t>Th</w:t>
      </w:r>
      <w:r w:rsidRPr="00407BFA">
        <w:rPr>
          <w:rFonts w:ascii="Times New Roman" w:hAnsi="Times New Roman" w:cs="Times New Roman"/>
          <w:sz w:val="24"/>
          <w:szCs w:val="24"/>
        </w:rPr>
        <w:t xml:space="preserve">e only point the GDPR can reconcile with the BCT </w:t>
      </w:r>
      <w:r w:rsidR="00407BFA" w:rsidRPr="00407BFA">
        <w:rPr>
          <w:rFonts w:ascii="Times New Roman" w:hAnsi="Times New Roman" w:cs="Times New Roman"/>
          <w:sz w:val="24"/>
          <w:szCs w:val="24"/>
        </w:rPr>
        <w:t>is when</w:t>
      </w:r>
      <w:r w:rsidRPr="00407BFA">
        <w:rPr>
          <w:rFonts w:ascii="Times New Roman" w:hAnsi="Times New Roman" w:cs="Times New Roman"/>
          <w:sz w:val="24"/>
          <w:szCs w:val="24"/>
        </w:rPr>
        <w:t xml:space="preserve"> there is a decision of the GDPR to use BCT as a tool to achieve some of its </w:t>
      </w:r>
      <w:r w:rsidR="00911F2D" w:rsidRPr="00407BFA">
        <w:rPr>
          <w:rFonts w:ascii="Times New Roman" w:hAnsi="Times New Roman" w:cs="Times New Roman"/>
          <w:sz w:val="24"/>
          <w:szCs w:val="24"/>
        </w:rPr>
        <w:t>objectives</w:t>
      </w:r>
      <w:r w:rsidR="00407BFA" w:rsidRPr="00407BFA">
        <w:rPr>
          <w:rFonts w:ascii="Times New Roman" w:hAnsi="Times New Roman" w:cs="Times New Roman"/>
          <w:sz w:val="24"/>
          <w:szCs w:val="24"/>
        </w:rPr>
        <w:t>, for instance, data management</w:t>
      </w:r>
      <w:r w:rsidR="00911F2D" w:rsidRPr="00407BFA">
        <w:rPr>
          <w:rFonts w:ascii="Times New Roman" w:hAnsi="Times New Roman" w:cs="Times New Roman"/>
          <w:sz w:val="24"/>
          <w:szCs w:val="24"/>
        </w:rPr>
        <w:t>. This</w:t>
      </w:r>
      <w:r w:rsidRPr="00407BFA">
        <w:rPr>
          <w:rFonts w:ascii="Times New Roman" w:hAnsi="Times New Roman" w:cs="Times New Roman"/>
          <w:sz w:val="24"/>
          <w:szCs w:val="24"/>
        </w:rPr>
        <w:t xml:space="preserve"> is because BCT is very suitable in the governance of data and thus can be u</w:t>
      </w:r>
      <w:r w:rsidRPr="00407BFA">
        <w:rPr>
          <w:rFonts w:ascii="Times New Roman" w:hAnsi="Times New Roman" w:cs="Times New Roman"/>
          <w:sz w:val="24"/>
          <w:szCs w:val="24"/>
        </w:rPr>
        <w:t xml:space="preserve">sed by </w:t>
      </w:r>
      <w:r w:rsidR="00911F2D" w:rsidRPr="00407BFA">
        <w:rPr>
          <w:rFonts w:ascii="Times New Roman" w:hAnsi="Times New Roman" w:cs="Times New Roman"/>
          <w:sz w:val="24"/>
          <w:szCs w:val="24"/>
        </w:rPr>
        <w:t>GDPR as</w:t>
      </w:r>
      <w:r w:rsidRPr="00407BFA">
        <w:rPr>
          <w:rFonts w:ascii="Times New Roman" w:hAnsi="Times New Roman" w:cs="Times New Roman"/>
          <w:sz w:val="24"/>
          <w:szCs w:val="24"/>
        </w:rPr>
        <w:t xml:space="preserve"> a tool of data management and distribution. The BCT can also be used to facilitate inter-institutional data transfer.</w:t>
      </w:r>
    </w:p>
    <w:p w:rsidR="00143BCB" w:rsidRPr="00407BFA" w:rsidRDefault="00143BCB" w:rsidP="00911F2D">
      <w:pPr>
        <w:spacing w:before="100" w:beforeAutospacing="1" w:after="100" w:afterAutospacing="1" w:line="480" w:lineRule="auto"/>
        <w:ind w:firstLine="720"/>
        <w:rPr>
          <w:rFonts w:ascii="Times New Roman" w:hAnsi="Times New Roman" w:cs="Times New Roman"/>
          <w:sz w:val="24"/>
          <w:szCs w:val="24"/>
        </w:rPr>
      </w:pPr>
    </w:p>
    <w:p w:rsidR="00143BCB" w:rsidRPr="00407BFA" w:rsidRDefault="00143BCB" w:rsidP="00911F2D">
      <w:pPr>
        <w:spacing w:before="100" w:beforeAutospacing="1" w:after="100" w:afterAutospacing="1" w:line="480" w:lineRule="auto"/>
        <w:ind w:firstLine="720"/>
        <w:jc w:val="center"/>
        <w:rPr>
          <w:rFonts w:ascii="Times New Roman" w:hAnsi="Times New Roman" w:cs="Times New Roman"/>
          <w:sz w:val="24"/>
          <w:szCs w:val="24"/>
        </w:rPr>
      </w:pPr>
    </w:p>
    <w:p w:rsidR="00143BCB" w:rsidRPr="00407BFA" w:rsidRDefault="00143BCB" w:rsidP="00911F2D">
      <w:pPr>
        <w:spacing w:before="100" w:beforeAutospacing="1" w:after="100" w:afterAutospacing="1" w:line="480" w:lineRule="auto"/>
        <w:ind w:firstLine="720"/>
        <w:jc w:val="center"/>
        <w:rPr>
          <w:rFonts w:ascii="Times New Roman" w:hAnsi="Times New Roman" w:cs="Times New Roman"/>
          <w:sz w:val="24"/>
          <w:szCs w:val="24"/>
        </w:rPr>
      </w:pPr>
    </w:p>
    <w:p w:rsidR="00143BCB" w:rsidRPr="00407BFA" w:rsidRDefault="00143BCB" w:rsidP="00911F2D">
      <w:pPr>
        <w:spacing w:before="100" w:beforeAutospacing="1" w:after="100" w:afterAutospacing="1" w:line="480" w:lineRule="auto"/>
        <w:ind w:firstLine="720"/>
        <w:rPr>
          <w:rFonts w:ascii="Times New Roman" w:hAnsi="Times New Roman" w:cs="Times New Roman"/>
          <w:sz w:val="24"/>
          <w:szCs w:val="24"/>
        </w:rPr>
      </w:pPr>
    </w:p>
    <w:sectPr w:rsidR="00143BCB" w:rsidRPr="00407BFA" w:rsidSect="00911F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2344" w:rsidRDefault="00CC2344" w:rsidP="007D760D">
      <w:pPr>
        <w:spacing w:after="0" w:line="240" w:lineRule="auto"/>
      </w:pPr>
      <w:r>
        <w:separator/>
      </w:r>
    </w:p>
  </w:endnote>
  <w:endnote w:type="continuationSeparator" w:id="1">
    <w:p w:rsidR="00CC2344" w:rsidRDefault="00CC2344" w:rsidP="007D76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2344" w:rsidRDefault="00CC2344" w:rsidP="007D760D">
      <w:pPr>
        <w:spacing w:after="0" w:line="240" w:lineRule="auto"/>
      </w:pPr>
      <w:r>
        <w:separator/>
      </w:r>
    </w:p>
  </w:footnote>
  <w:footnote w:type="continuationSeparator" w:id="1">
    <w:p w:rsidR="00CC2344" w:rsidRDefault="00CC2344" w:rsidP="007D76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6243961"/>
      <w:docPartObj>
        <w:docPartGallery w:val="Page Numbers (Top of Page)"/>
        <w:docPartUnique/>
      </w:docPartObj>
    </w:sdtPr>
    <w:sdtEndPr>
      <w:rPr>
        <w:noProof/>
      </w:rPr>
    </w:sdtEndPr>
    <w:sdtContent>
      <w:p w:rsidR="00911F2D" w:rsidRDefault="00CC2344" w:rsidP="00911F2D">
        <w:pPr>
          <w:pStyle w:val="Header"/>
          <w:jc w:val="center"/>
        </w:pPr>
        <w:r>
          <w:t xml:space="preserve"> blockchain technology</w:t>
        </w:r>
        <w:r>
          <w:tab/>
        </w:r>
        <w:r>
          <w:tab/>
        </w:r>
        <w:r w:rsidR="007D760D">
          <w:fldChar w:fldCharType="begin"/>
        </w:r>
        <w:r>
          <w:instrText xml:space="preserve"> PAGE   \* MERGEFORMAT </w:instrText>
        </w:r>
        <w:r w:rsidR="007D760D">
          <w:fldChar w:fldCharType="separate"/>
        </w:r>
        <w:r w:rsidR="00205A0F">
          <w:rPr>
            <w:noProof/>
          </w:rPr>
          <w:t>2</w:t>
        </w:r>
        <w:r w:rsidR="007D760D">
          <w:rPr>
            <w:noProof/>
          </w:rPr>
          <w:fldChar w:fldCharType="end"/>
        </w:r>
      </w:p>
    </w:sdtContent>
  </w:sdt>
  <w:p w:rsidR="00911F2D" w:rsidRDefault="00911F2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0873184"/>
      <w:docPartObj>
        <w:docPartGallery w:val="Page Numbers (Top of Page)"/>
        <w:docPartUnique/>
      </w:docPartObj>
    </w:sdtPr>
    <w:sdtEndPr>
      <w:rPr>
        <w:noProof/>
      </w:rPr>
    </w:sdtEndPr>
    <w:sdtContent>
      <w:p w:rsidR="00911F2D" w:rsidRDefault="00CC2344" w:rsidP="00911F2D">
        <w:pPr>
          <w:pStyle w:val="Header"/>
          <w:jc w:val="right"/>
        </w:pPr>
        <w:r>
          <w:t>Running head: blockchain technology</w:t>
        </w:r>
        <w:r>
          <w:tab/>
        </w:r>
        <w:r>
          <w:tab/>
        </w:r>
        <w:r w:rsidR="007D760D">
          <w:fldChar w:fldCharType="begin"/>
        </w:r>
        <w:r>
          <w:instrText xml:space="preserve"> PAGE   \* MERGEFORMAT </w:instrText>
        </w:r>
        <w:r w:rsidR="007D760D">
          <w:fldChar w:fldCharType="separate"/>
        </w:r>
        <w:r w:rsidR="00205A0F">
          <w:rPr>
            <w:noProof/>
          </w:rPr>
          <w:t>1</w:t>
        </w:r>
        <w:r w:rsidR="007D760D">
          <w:rPr>
            <w:noProof/>
          </w:rPr>
          <w:fldChar w:fldCharType="end"/>
        </w:r>
      </w:p>
    </w:sdtContent>
  </w:sdt>
  <w:p w:rsidR="00911F2D" w:rsidRDefault="00911F2D" w:rsidP="00911F2D">
    <w:pPr>
      <w:pStyle w:val="Header"/>
    </w:pPr>
  </w:p>
  <w:p w:rsidR="00911F2D" w:rsidRDefault="00911F2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O2MDQyMzU2NDWxNDFW0lEKTi0uzszPAykwrAUAly7CJSwAAAA="/>
  </w:docVars>
  <w:rsids>
    <w:rsidRoot w:val="00143BCB"/>
    <w:rsid w:val="00037B46"/>
    <w:rsid w:val="0012585C"/>
    <w:rsid w:val="00143BCB"/>
    <w:rsid w:val="00205A0F"/>
    <w:rsid w:val="003D2A1F"/>
    <w:rsid w:val="00407BFA"/>
    <w:rsid w:val="0076184D"/>
    <w:rsid w:val="0078564C"/>
    <w:rsid w:val="007D760D"/>
    <w:rsid w:val="007E0C18"/>
    <w:rsid w:val="00911F2D"/>
    <w:rsid w:val="009B0DC9"/>
    <w:rsid w:val="00A71E25"/>
    <w:rsid w:val="00B03B5A"/>
    <w:rsid w:val="00CC2344"/>
    <w:rsid w:val="00EF30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6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1F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F2D"/>
  </w:style>
  <w:style w:type="paragraph" w:styleId="Footer">
    <w:name w:val="footer"/>
    <w:basedOn w:val="Normal"/>
    <w:link w:val="FooterChar"/>
    <w:uiPriority w:val="99"/>
    <w:unhideWhenUsed/>
    <w:rsid w:val="00911F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F2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user</cp:lastModifiedBy>
  <cp:revision>2</cp:revision>
  <dcterms:created xsi:type="dcterms:W3CDTF">2020-06-12T02:45:00Z</dcterms:created>
  <dcterms:modified xsi:type="dcterms:W3CDTF">2020-06-12T02:45:00Z</dcterms:modified>
</cp:coreProperties>
</file>